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2E0FA0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</w:t>
      </w:r>
      <w:r w:rsidR="009926B0">
        <w:rPr>
          <w:rFonts w:ascii="Times New Roman" w:hAnsi="Times New Roman" w:cs="Times New Roman"/>
          <w:sz w:val="20"/>
          <w:szCs w:val="28"/>
        </w:rPr>
        <w:t>______________ от __ ______ 201</w:t>
      </w:r>
      <w:r w:rsidR="009926B0" w:rsidRPr="009926B0">
        <w:rPr>
          <w:rFonts w:ascii="Times New Roman" w:hAnsi="Times New Roman" w:cs="Times New Roman"/>
          <w:sz w:val="20"/>
          <w:szCs w:val="28"/>
        </w:rPr>
        <w:t>7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8215BB" w:rsidRDefault="008215BB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  <w:r>
              <w:rPr>
                <w:rFonts w:ascii="Times New Roman" w:hAnsi="Times New Roman"/>
                <w:b/>
                <w:bCs/>
                <w:color w:val="333333"/>
              </w:rPr>
              <w:t>Форма Акта согласована: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F910B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 w:rsidR="00F910B2"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CB3496">
              <w:rPr>
                <w:rFonts w:ascii="Times New Roman" w:eastAsia="Times New Roman" w:hAnsi="Times New Roman"/>
              </w:rPr>
              <w:t>_______________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5F" w:rsidRDefault="00C51A5F">
      <w:r>
        <w:separator/>
      </w:r>
    </w:p>
  </w:endnote>
  <w:endnote w:type="continuationSeparator" w:id="0">
    <w:p w:rsidR="00C51A5F" w:rsidRDefault="00C5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5F" w:rsidRDefault="00C51A5F"/>
  </w:footnote>
  <w:footnote w:type="continuationSeparator" w:id="0">
    <w:p w:rsidR="00C51A5F" w:rsidRDefault="00C51A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B1787"/>
    <w:rsid w:val="002E0FA0"/>
    <w:rsid w:val="003128E2"/>
    <w:rsid w:val="003B32D5"/>
    <w:rsid w:val="003B6E44"/>
    <w:rsid w:val="00424F12"/>
    <w:rsid w:val="00440778"/>
    <w:rsid w:val="00475B40"/>
    <w:rsid w:val="004F27F0"/>
    <w:rsid w:val="005D35CE"/>
    <w:rsid w:val="005D73B3"/>
    <w:rsid w:val="006437D5"/>
    <w:rsid w:val="006E608B"/>
    <w:rsid w:val="007905A5"/>
    <w:rsid w:val="007B6193"/>
    <w:rsid w:val="007D28DB"/>
    <w:rsid w:val="008215BB"/>
    <w:rsid w:val="008C4EEE"/>
    <w:rsid w:val="00942B07"/>
    <w:rsid w:val="0098511E"/>
    <w:rsid w:val="009926B0"/>
    <w:rsid w:val="00A20E6F"/>
    <w:rsid w:val="00B4629C"/>
    <w:rsid w:val="00B635AD"/>
    <w:rsid w:val="00C51A5F"/>
    <w:rsid w:val="00C6770A"/>
    <w:rsid w:val="00CB3496"/>
    <w:rsid w:val="00D20B30"/>
    <w:rsid w:val="00D629F9"/>
    <w:rsid w:val="00EB59D3"/>
    <w:rsid w:val="00F263C9"/>
    <w:rsid w:val="00F509A8"/>
    <w:rsid w:val="00F65758"/>
    <w:rsid w:val="00F9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F27F0"/>
    <w:pPr>
      <w:widowControl/>
    </w:pPr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F27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27F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F27F0"/>
    <w:pPr>
      <w:widowControl/>
    </w:pPr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4F27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27F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4</cp:revision>
  <cp:lastPrinted>2016-01-18T09:40:00Z</cp:lastPrinted>
  <dcterms:created xsi:type="dcterms:W3CDTF">2016-12-05T09:33:00Z</dcterms:created>
  <dcterms:modified xsi:type="dcterms:W3CDTF">2017-01-30T10:13:00Z</dcterms:modified>
</cp:coreProperties>
</file>